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7129" w:rsidP="004C01DF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Описание креативной </w:t>
      </w:r>
      <w:r>
        <w:rPr>
          <w:rFonts w:ascii="Calibri" w:hAnsi="Calibri" w:cs="Calibri"/>
          <w:sz w:val="32"/>
          <w:szCs w:val="32"/>
        </w:rPr>
        <w:t>образовательной практики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Паспорт креативной </w:t>
      </w:r>
      <w:r>
        <w:rPr>
          <w:rFonts w:ascii="Calibri" w:hAnsi="Calibri" w:cs="Calibri"/>
          <w:b/>
          <w:bCs/>
          <w:sz w:val="32"/>
          <w:szCs w:val="32"/>
        </w:rPr>
        <w:t>образовательной практики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Pr="004C01D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C01DF">
        <w:rPr>
          <w:rFonts w:ascii="Calibri" w:hAnsi="Calibri" w:cs="Calibri"/>
          <w:i/>
          <w:sz w:val="28"/>
          <w:szCs w:val="28"/>
        </w:rPr>
        <w:t>Организация, осуществляющая практику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МБУ ИМЦ </w:t>
      </w:r>
      <w:proofErr w:type="gramStart"/>
      <w:r>
        <w:rPr>
          <w:rFonts w:ascii="Calibri" w:hAnsi="Calibri" w:cs="Calibri"/>
          <w:sz w:val="28"/>
          <w:szCs w:val="28"/>
        </w:rPr>
        <w:t>Верх-</w:t>
      </w:r>
      <w:proofErr w:type="spellStart"/>
      <w:r>
        <w:rPr>
          <w:rFonts w:ascii="Calibri" w:hAnsi="Calibri" w:cs="Calibri"/>
          <w:sz w:val="28"/>
          <w:szCs w:val="28"/>
        </w:rPr>
        <w:t>Исетского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района «Развивающее образование» 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</w:rPr>
      </w:pPr>
    </w:p>
    <w:p w:rsidR="00000000" w:rsidRPr="004C01D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C01DF">
        <w:rPr>
          <w:rFonts w:ascii="Calibri" w:hAnsi="Calibri" w:cs="Calibri"/>
          <w:i/>
          <w:sz w:val="28"/>
          <w:szCs w:val="28"/>
        </w:rPr>
        <w:t>Авторы (руководители)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Плотников</w:t>
      </w:r>
      <w:r>
        <w:rPr>
          <w:rFonts w:ascii="Calibri" w:hAnsi="Calibri" w:cs="Calibri"/>
          <w:sz w:val="28"/>
          <w:szCs w:val="28"/>
        </w:rPr>
        <w:t>а Елена Владимировна - начальник учебного отдела, научный руководитель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Рахматуллина Роза </w:t>
      </w:r>
      <w:proofErr w:type="spellStart"/>
      <w:r>
        <w:rPr>
          <w:rFonts w:ascii="Calibri" w:hAnsi="Calibri" w:cs="Calibri"/>
          <w:sz w:val="28"/>
          <w:szCs w:val="28"/>
        </w:rPr>
        <w:t>Хусаиновна</w:t>
      </w:r>
      <w:proofErr w:type="spellEnd"/>
      <w:r>
        <w:rPr>
          <w:rFonts w:ascii="Calibri" w:hAnsi="Calibri" w:cs="Calibri"/>
          <w:sz w:val="28"/>
          <w:szCs w:val="28"/>
        </w:rPr>
        <w:t xml:space="preserve"> - заместитель директора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</w:rPr>
      </w:pPr>
    </w:p>
    <w:p w:rsidR="00000000" w:rsidRPr="004C01D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C01DF">
        <w:rPr>
          <w:rFonts w:ascii="Calibri" w:hAnsi="Calibri" w:cs="Calibri"/>
          <w:i/>
          <w:sz w:val="28"/>
          <w:szCs w:val="28"/>
        </w:rPr>
        <w:t>Описание коллектива организаторов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Попова Наталья Леонидовна – методист МБУ ИМЦ </w:t>
      </w:r>
      <w:proofErr w:type="gramStart"/>
      <w:r>
        <w:rPr>
          <w:rFonts w:ascii="Calibri" w:hAnsi="Calibri" w:cs="Calibri"/>
          <w:sz w:val="28"/>
          <w:szCs w:val="28"/>
        </w:rPr>
        <w:t>Верх-</w:t>
      </w:r>
      <w:proofErr w:type="spellStart"/>
      <w:r>
        <w:rPr>
          <w:rFonts w:ascii="Calibri" w:hAnsi="Calibri" w:cs="Calibri"/>
          <w:sz w:val="28"/>
          <w:szCs w:val="28"/>
        </w:rPr>
        <w:t>Исетского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района «Развивающее образование» 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Сыр</w:t>
      </w:r>
      <w:r>
        <w:rPr>
          <w:rFonts w:ascii="Calibri" w:hAnsi="Calibri" w:cs="Calibri"/>
          <w:sz w:val="28"/>
          <w:szCs w:val="28"/>
        </w:rPr>
        <w:t>оваткина</w:t>
      </w:r>
      <w:proofErr w:type="spellEnd"/>
      <w:r>
        <w:rPr>
          <w:rFonts w:ascii="Calibri" w:hAnsi="Calibri" w:cs="Calibri"/>
          <w:sz w:val="28"/>
          <w:szCs w:val="28"/>
        </w:rPr>
        <w:t xml:space="preserve"> Ольга Викторовна – </w:t>
      </w:r>
      <w:proofErr w:type="spellStart"/>
      <w:r>
        <w:rPr>
          <w:rFonts w:ascii="Calibri" w:hAnsi="Calibri" w:cs="Calibri"/>
          <w:sz w:val="28"/>
          <w:szCs w:val="28"/>
        </w:rPr>
        <w:t>тьютор</w:t>
      </w:r>
      <w:proofErr w:type="spellEnd"/>
      <w:r>
        <w:rPr>
          <w:rFonts w:ascii="Calibri" w:hAnsi="Calibri" w:cs="Calibri"/>
          <w:sz w:val="28"/>
          <w:szCs w:val="28"/>
        </w:rPr>
        <w:t>, заместитель заведующего по ВМР МАДОУ ЦРР детский сад №152  «Аистенок»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</w:rPr>
      </w:pPr>
    </w:p>
    <w:p w:rsidR="00000000" w:rsidRPr="004C01D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C01DF">
        <w:rPr>
          <w:rFonts w:ascii="Calibri" w:hAnsi="Calibri" w:cs="Calibri"/>
          <w:i/>
          <w:sz w:val="28"/>
          <w:szCs w:val="28"/>
        </w:rPr>
        <w:t>Название креативной практики</w:t>
      </w:r>
    </w:p>
    <w:p w:rsidR="00000000" w:rsidRDefault="00197129" w:rsidP="000559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Лаборатория педагогического изобретательства </w:t>
      </w:r>
    </w:p>
    <w:p w:rsidR="00000000" w:rsidRDefault="00197129" w:rsidP="000559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(из опыта проведения районных методических конкурсов педагогов дошкольных </w:t>
      </w:r>
      <w:r>
        <w:rPr>
          <w:rFonts w:ascii="Calibri" w:hAnsi="Calibri" w:cs="Calibri"/>
          <w:sz w:val="28"/>
          <w:szCs w:val="28"/>
        </w:rPr>
        <w:t xml:space="preserve">образовательных учреждений </w:t>
      </w:r>
      <w:r>
        <w:rPr>
          <w:rFonts w:ascii="Calibri" w:hAnsi="Calibri" w:cs="Calibri"/>
          <w:sz w:val="28"/>
          <w:szCs w:val="28"/>
        </w:rPr>
        <w:t>(ДОУ)</w:t>
      </w:r>
      <w:proofErr w:type="gramEnd"/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</w:rPr>
      </w:pPr>
    </w:p>
    <w:p w:rsidR="00000000" w:rsidRPr="004C01D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C01DF">
        <w:rPr>
          <w:rFonts w:ascii="Calibri" w:hAnsi="Calibri" w:cs="Calibri"/>
          <w:i/>
          <w:sz w:val="28"/>
          <w:szCs w:val="28"/>
        </w:rPr>
        <w:t>Цель креативной практики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Развитие креативног</w:t>
      </w:r>
      <w:r w:rsidR="004C01DF">
        <w:rPr>
          <w:rFonts w:ascii="Calibri" w:hAnsi="Calibri" w:cs="Calibri"/>
          <w:sz w:val="28"/>
          <w:szCs w:val="28"/>
        </w:rPr>
        <w:t>о профессионального сообщества</w:t>
      </w:r>
      <w:r>
        <w:rPr>
          <w:rFonts w:ascii="Calibri" w:hAnsi="Calibri" w:cs="Calibri"/>
          <w:sz w:val="28"/>
          <w:szCs w:val="28"/>
        </w:rPr>
        <w:t xml:space="preserve"> дошкольных образовательных учреждени</w:t>
      </w:r>
      <w:r w:rsidR="004C01DF">
        <w:rPr>
          <w:rFonts w:ascii="Calibri" w:hAnsi="Calibri" w:cs="Calibri"/>
          <w:sz w:val="28"/>
          <w:szCs w:val="28"/>
        </w:rPr>
        <w:t>й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Верх-</w:t>
      </w:r>
      <w:proofErr w:type="spellStart"/>
      <w:r>
        <w:rPr>
          <w:rFonts w:ascii="Calibri" w:hAnsi="Calibri" w:cs="Calibri"/>
          <w:sz w:val="28"/>
          <w:szCs w:val="28"/>
        </w:rPr>
        <w:t>Исетского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района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4C01DF" w:rsidRPr="004C01D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C01DF">
        <w:rPr>
          <w:rFonts w:ascii="Calibri" w:hAnsi="Calibri" w:cs="Calibri"/>
          <w:i/>
          <w:sz w:val="28"/>
          <w:szCs w:val="28"/>
        </w:rPr>
        <w:t>Период реализации креативной практики</w:t>
      </w:r>
      <w:r w:rsidR="004C01DF" w:rsidRPr="004C01DF">
        <w:rPr>
          <w:rFonts w:ascii="Calibri" w:hAnsi="Calibri" w:cs="Calibri"/>
          <w:i/>
          <w:sz w:val="28"/>
          <w:szCs w:val="28"/>
        </w:rPr>
        <w:t>: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2016 года по настоящее время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00000" w:rsidRPr="004C01D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C01DF">
        <w:rPr>
          <w:rFonts w:ascii="Calibri" w:hAnsi="Calibri" w:cs="Calibri"/>
          <w:i/>
          <w:sz w:val="28"/>
          <w:szCs w:val="28"/>
        </w:rPr>
        <w:lastRenderedPageBreak/>
        <w:t>Участники кр</w:t>
      </w:r>
      <w:r w:rsidRPr="004C01DF">
        <w:rPr>
          <w:rFonts w:ascii="Calibri" w:hAnsi="Calibri" w:cs="Calibri"/>
          <w:i/>
          <w:sz w:val="28"/>
          <w:szCs w:val="28"/>
        </w:rPr>
        <w:t>еативной практики (кого она вовлекает, на кого рассчитана)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Педагогические и руководящие работники дошкольных образовательных учреждений </w:t>
      </w:r>
      <w:proofErr w:type="gramStart"/>
      <w:r>
        <w:rPr>
          <w:rFonts w:ascii="Calibri" w:hAnsi="Calibri" w:cs="Calibri"/>
          <w:sz w:val="28"/>
          <w:szCs w:val="28"/>
        </w:rPr>
        <w:t>Верх-</w:t>
      </w:r>
      <w:proofErr w:type="spellStart"/>
      <w:r>
        <w:rPr>
          <w:rFonts w:ascii="Calibri" w:hAnsi="Calibri" w:cs="Calibri"/>
          <w:sz w:val="28"/>
          <w:szCs w:val="28"/>
        </w:rPr>
        <w:t>Исетского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района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Содержание креативной образовательной практики</w:t>
      </w:r>
    </w:p>
    <w:p w:rsidR="00000000" w:rsidRPr="0043652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3652F">
        <w:rPr>
          <w:rFonts w:ascii="Calibri" w:hAnsi="Calibri" w:cs="Calibri"/>
          <w:i/>
          <w:sz w:val="28"/>
          <w:szCs w:val="28"/>
        </w:rPr>
        <w:t>Основная идея, ориентирующая на развитие креативно</w:t>
      </w:r>
      <w:r w:rsidRPr="0043652F">
        <w:rPr>
          <w:rFonts w:ascii="Calibri" w:hAnsi="Calibri" w:cs="Calibri"/>
          <w:i/>
          <w:sz w:val="28"/>
          <w:szCs w:val="28"/>
        </w:rPr>
        <w:t>го потенциала личности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Новый формат конкурсного движения в </w:t>
      </w:r>
      <w:proofErr w:type="gramStart"/>
      <w:r>
        <w:rPr>
          <w:rFonts w:ascii="Calibri" w:hAnsi="Calibri" w:cs="Calibri"/>
          <w:sz w:val="28"/>
          <w:szCs w:val="28"/>
        </w:rPr>
        <w:t>Верх-</w:t>
      </w:r>
      <w:proofErr w:type="spellStart"/>
      <w:r>
        <w:rPr>
          <w:rFonts w:ascii="Calibri" w:hAnsi="Calibri" w:cs="Calibri"/>
          <w:sz w:val="28"/>
          <w:szCs w:val="28"/>
        </w:rPr>
        <w:t>Исетском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районе города Екатеринбурга, основывающийся на принципах </w:t>
      </w:r>
      <w:proofErr w:type="spellStart"/>
      <w:r>
        <w:rPr>
          <w:rFonts w:ascii="Calibri" w:hAnsi="Calibri" w:cs="Calibri"/>
          <w:sz w:val="28"/>
          <w:szCs w:val="28"/>
        </w:rPr>
        <w:t>субъектности</w:t>
      </w:r>
      <w:proofErr w:type="spellEnd"/>
      <w:r>
        <w:rPr>
          <w:rFonts w:ascii="Calibri" w:hAnsi="Calibri" w:cs="Calibri"/>
          <w:sz w:val="28"/>
          <w:szCs w:val="28"/>
        </w:rPr>
        <w:t>, кооперации, со-бытийной общности, изобретательства способствует раскрытию и развитию креативного потенциала личн</w:t>
      </w:r>
      <w:r>
        <w:rPr>
          <w:rFonts w:ascii="Calibri" w:hAnsi="Calibri" w:cs="Calibri"/>
          <w:sz w:val="28"/>
          <w:szCs w:val="28"/>
        </w:rPr>
        <w:t>ости участников и профессионального сообщества.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Педагоги ДОУ в условиях, созданных ИМЦ, становятся </w:t>
      </w:r>
      <w:r>
        <w:rPr>
          <w:rFonts w:ascii="Calibri" w:hAnsi="Calibri" w:cs="Calibri"/>
          <w:b/>
          <w:bCs/>
          <w:sz w:val="28"/>
          <w:szCs w:val="28"/>
        </w:rPr>
        <w:t>субъектами</w:t>
      </w:r>
      <w:r>
        <w:rPr>
          <w:rFonts w:ascii="Calibri" w:hAnsi="Calibri" w:cs="Calibri"/>
          <w:sz w:val="28"/>
          <w:szCs w:val="28"/>
        </w:rPr>
        <w:t xml:space="preserve"> анализа проблем дошкольного образования, определения содержания конкурса методических разработок, авторами конкурсных материалов, экспертами, м</w:t>
      </w:r>
      <w:r>
        <w:rPr>
          <w:rFonts w:ascii="Calibri" w:hAnsi="Calibri" w:cs="Calibri"/>
          <w:sz w:val="28"/>
          <w:szCs w:val="28"/>
        </w:rPr>
        <w:t xml:space="preserve">одераторами мероприятий по распространению опыта. 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Конкурсы направлены не столько на </w:t>
      </w:r>
      <w:proofErr w:type="spellStart"/>
      <w:r>
        <w:rPr>
          <w:rFonts w:ascii="Calibri" w:hAnsi="Calibri" w:cs="Calibri"/>
          <w:sz w:val="28"/>
          <w:szCs w:val="28"/>
        </w:rPr>
        <w:t>конкурентность</w:t>
      </w:r>
      <w:proofErr w:type="spellEnd"/>
      <w:r>
        <w:rPr>
          <w:rFonts w:ascii="Calibri" w:hAnsi="Calibri" w:cs="Calibri"/>
          <w:sz w:val="28"/>
          <w:szCs w:val="28"/>
        </w:rPr>
        <w:t xml:space="preserve">, хотя победители получают признание, сколько на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кооперативность</w:t>
      </w:r>
      <w:proofErr w:type="spellEnd"/>
      <w:r>
        <w:rPr>
          <w:rFonts w:ascii="Calibri" w:hAnsi="Calibri" w:cs="Calibri"/>
          <w:sz w:val="28"/>
          <w:szCs w:val="28"/>
        </w:rPr>
        <w:t>. Выигрывает профессиональное сообщество, которое получает методическую поддержку в виде с</w:t>
      </w:r>
      <w:r>
        <w:rPr>
          <w:rFonts w:ascii="Calibri" w:hAnsi="Calibri" w:cs="Calibri"/>
          <w:sz w:val="28"/>
          <w:szCs w:val="28"/>
        </w:rPr>
        <w:t>борников лучших разработок, дайджестов всех представленных идей, интерактивных форм распространения инновационного опыта.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</w:t>
      </w:r>
      <w:r>
        <w:rPr>
          <w:rFonts w:ascii="Calibri" w:hAnsi="Calibri" w:cs="Calibri"/>
          <w:b/>
          <w:bCs/>
          <w:sz w:val="28"/>
          <w:szCs w:val="28"/>
        </w:rPr>
        <w:t>Со-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бытийность</w:t>
      </w:r>
      <w:proofErr w:type="spellEnd"/>
      <w:r>
        <w:rPr>
          <w:rFonts w:ascii="Calibri" w:hAnsi="Calibri" w:cs="Calibri"/>
          <w:sz w:val="28"/>
          <w:szCs w:val="28"/>
        </w:rPr>
        <w:t xml:space="preserve"> поддерживается непрерывным взаимодействием всех заинтересованных субъектов и циклом значимых событий, в которых подво</w:t>
      </w:r>
      <w:r>
        <w:rPr>
          <w:rFonts w:ascii="Calibri" w:hAnsi="Calibri" w:cs="Calibri"/>
          <w:sz w:val="28"/>
          <w:szCs w:val="28"/>
        </w:rPr>
        <w:t xml:space="preserve">дятся </w:t>
      </w:r>
      <w:proofErr w:type="gramStart"/>
      <w:r>
        <w:rPr>
          <w:rFonts w:ascii="Calibri" w:hAnsi="Calibri" w:cs="Calibri"/>
          <w:sz w:val="28"/>
          <w:szCs w:val="28"/>
        </w:rPr>
        <w:t>итоги</w:t>
      </w:r>
      <w:proofErr w:type="gramEnd"/>
      <w:r>
        <w:rPr>
          <w:rFonts w:ascii="Calibri" w:hAnsi="Calibri" w:cs="Calibri"/>
          <w:sz w:val="28"/>
          <w:szCs w:val="28"/>
        </w:rPr>
        <w:t xml:space="preserve"> и дается </w:t>
      </w:r>
      <w:r>
        <w:rPr>
          <w:rFonts w:ascii="Calibri" w:hAnsi="Calibri" w:cs="Calibri"/>
          <w:sz w:val="28"/>
          <w:szCs w:val="28"/>
        </w:rPr>
        <w:t>оценка педагогическим изобретениям в рамках каждого конкурса.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</w:t>
      </w:r>
      <w:r>
        <w:rPr>
          <w:rFonts w:ascii="Calibri" w:hAnsi="Calibri" w:cs="Calibri"/>
          <w:b/>
          <w:bCs/>
          <w:sz w:val="28"/>
          <w:szCs w:val="28"/>
        </w:rPr>
        <w:t>Изобретательность</w:t>
      </w:r>
      <w:r>
        <w:rPr>
          <w:rFonts w:ascii="Calibri" w:hAnsi="Calibri" w:cs="Calibri"/>
          <w:sz w:val="28"/>
          <w:szCs w:val="28"/>
        </w:rPr>
        <w:t xml:space="preserve"> является условием и результатом участия в конкурсах, таких как «Моя лучшая игра», «Полифункциональная развивающая игрушка», «Лучший центр познавательно</w:t>
      </w:r>
      <w:r>
        <w:rPr>
          <w:rFonts w:ascii="Calibri" w:hAnsi="Calibri" w:cs="Calibri"/>
          <w:sz w:val="28"/>
          <w:szCs w:val="28"/>
        </w:rPr>
        <w:t xml:space="preserve">го развития в ДОУ» и других. Педагоги изобретают игровые пособия, сюжетно-ролевые игры, элементы центров развития и пр., основываясь на анализе недостающих условий образовательной среды и на принципах ФГОС </w:t>
      </w:r>
      <w:proofErr w:type="gramStart"/>
      <w:r>
        <w:rPr>
          <w:rFonts w:ascii="Calibri" w:hAnsi="Calibri" w:cs="Calibri"/>
          <w:sz w:val="28"/>
          <w:szCs w:val="28"/>
        </w:rPr>
        <w:t>ДО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000000" w:rsidRDefault="00197129" w:rsidP="000559F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</w:p>
    <w:p w:rsidR="00000000" w:rsidRPr="0043652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3652F">
        <w:rPr>
          <w:rFonts w:ascii="Calibri" w:hAnsi="Calibri" w:cs="Calibri"/>
          <w:i/>
          <w:sz w:val="28"/>
          <w:szCs w:val="28"/>
        </w:rPr>
        <w:lastRenderedPageBreak/>
        <w:t>Основные виды деятельности</w:t>
      </w:r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36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Анализ образова</w:t>
      </w:r>
      <w:r>
        <w:rPr>
          <w:rFonts w:ascii="Calibri" w:hAnsi="Calibri" w:cs="Calibri"/>
          <w:sz w:val="28"/>
          <w:szCs w:val="28"/>
        </w:rPr>
        <w:t xml:space="preserve">тельной среды дошкольного образования с участием </w:t>
      </w:r>
      <w:proofErr w:type="spellStart"/>
      <w:r>
        <w:rPr>
          <w:rFonts w:ascii="Calibri" w:hAnsi="Calibri" w:cs="Calibri"/>
          <w:sz w:val="28"/>
          <w:szCs w:val="28"/>
        </w:rPr>
        <w:t>тьюторов</w:t>
      </w:r>
      <w:proofErr w:type="spellEnd"/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36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Совместная разработка содержания конкурсов и документов, регламентирующих их проведение </w:t>
      </w:r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36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Изобретение и изготовление конкурсных продуктов</w:t>
      </w:r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36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Экспертная деятельность с участием </w:t>
      </w:r>
      <w:proofErr w:type="spellStart"/>
      <w:r>
        <w:rPr>
          <w:rFonts w:ascii="Calibri" w:hAnsi="Calibri" w:cs="Calibri"/>
          <w:sz w:val="28"/>
          <w:szCs w:val="28"/>
        </w:rPr>
        <w:t>тьюторов</w:t>
      </w:r>
      <w:proofErr w:type="spellEnd"/>
      <w:r>
        <w:rPr>
          <w:rFonts w:ascii="Calibri" w:hAnsi="Calibri" w:cs="Calibri"/>
          <w:sz w:val="28"/>
          <w:szCs w:val="28"/>
        </w:rPr>
        <w:t>, победителе</w:t>
      </w:r>
      <w:r>
        <w:rPr>
          <w:rFonts w:ascii="Calibri" w:hAnsi="Calibri" w:cs="Calibri"/>
          <w:sz w:val="28"/>
          <w:szCs w:val="28"/>
        </w:rPr>
        <w:t>й профессиональных конкурсов, пилотных площадок</w:t>
      </w:r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36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Распространение опыта в ДОУ района </w:t>
      </w:r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36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Распространение опыта в широкой среде дошкольного образования (обеспечение открытости опыта) 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:rsidR="00000000" w:rsidRPr="0043652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43652F">
        <w:rPr>
          <w:rFonts w:ascii="Calibri" w:hAnsi="Calibri" w:cs="Calibri"/>
          <w:i/>
          <w:sz w:val="28"/>
          <w:szCs w:val="28"/>
        </w:rPr>
        <w:t>Основные организационные формы</w:t>
      </w:r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Проблемно-аналитические круглые столы </w:t>
      </w:r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Лаборатории </w:t>
      </w:r>
      <w:proofErr w:type="spellStart"/>
      <w:r>
        <w:rPr>
          <w:rFonts w:ascii="Calibri" w:hAnsi="Calibri" w:cs="Calibri"/>
          <w:sz w:val="28"/>
          <w:szCs w:val="28"/>
        </w:rPr>
        <w:t>тьюторов</w:t>
      </w:r>
      <w:proofErr w:type="spellEnd"/>
      <w:r>
        <w:rPr>
          <w:rFonts w:ascii="Calibri" w:hAnsi="Calibri" w:cs="Calibri"/>
          <w:sz w:val="28"/>
          <w:szCs w:val="28"/>
        </w:rPr>
        <w:t xml:space="preserve"> по разработке Положений, критериев оценивания конкурсов, методических рекомендаций, составлению и редактированию сборников материалов по результатам каждого конкурса</w:t>
      </w:r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Интерактивные итоговые мероприятия в районе (семинары-выставки, в</w:t>
      </w:r>
      <w:r>
        <w:rPr>
          <w:rFonts w:ascii="Calibri" w:hAnsi="Calibri" w:cs="Calibri"/>
          <w:sz w:val="28"/>
          <w:szCs w:val="28"/>
        </w:rPr>
        <w:t xml:space="preserve">иртуальные экскурсии, деловые игры) </w:t>
      </w:r>
    </w:p>
    <w:p w:rsidR="00000000" w:rsidRDefault="00197129" w:rsidP="004C0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Ведение раздела сайта ИМЦ (размещение исходной и итоговой информации о конкурсах, размещение сборников)</w:t>
      </w: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 w:rsidRPr="000559F4">
        <w:rPr>
          <w:rFonts w:ascii="Calibri" w:hAnsi="Calibri" w:cs="Calibri"/>
          <w:i/>
          <w:sz w:val="28"/>
          <w:szCs w:val="28"/>
        </w:rPr>
        <w:t>История осуществления креативной образовательной практики</w:t>
      </w:r>
      <w:r>
        <w:rPr>
          <w:rFonts w:ascii="Calibri" w:hAnsi="Calibri" w:cs="Calibri"/>
          <w:sz w:val="28"/>
          <w:szCs w:val="28"/>
        </w:rPr>
        <w:t xml:space="preserve"> (содержательные и количественные аспекты)</w:t>
      </w:r>
    </w:p>
    <w:p w:rsidR="000559F4" w:rsidRDefault="000559F4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2016 по 2019 гг. проведено 7 конкурсов методических разработок педагогов ДОУ.</w:t>
      </w:r>
    </w:p>
    <w:p w:rsidR="00197129" w:rsidRDefault="00197129" w:rsidP="00197129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 w:rsidRPr="00197129">
        <w:rPr>
          <w:rFonts w:ascii="Calibri" w:hAnsi="Calibri" w:cs="Calibri"/>
          <w:b/>
          <w:i/>
          <w:sz w:val="28"/>
          <w:szCs w:val="28"/>
        </w:rPr>
        <w:t>Содержание</w:t>
      </w:r>
      <w:r>
        <w:rPr>
          <w:rFonts w:ascii="Calibri" w:hAnsi="Calibri" w:cs="Calibri"/>
          <w:sz w:val="28"/>
          <w:szCs w:val="28"/>
        </w:rPr>
        <w:t xml:space="preserve"> конкурсов </w:t>
      </w:r>
      <w:r>
        <w:rPr>
          <w:rFonts w:ascii="Calibri" w:hAnsi="Calibri" w:cs="Calibri"/>
          <w:sz w:val="28"/>
          <w:szCs w:val="28"/>
        </w:rPr>
        <w:t xml:space="preserve">и обобщающих мероприятий </w:t>
      </w:r>
      <w:r>
        <w:rPr>
          <w:rFonts w:ascii="Calibri" w:hAnsi="Calibri" w:cs="Calibri"/>
          <w:sz w:val="28"/>
          <w:szCs w:val="28"/>
        </w:rPr>
        <w:t xml:space="preserve">охватывает такие темы, как: организация развивающей сюжетно-ролевой игры дошкольников, организация развивающей тематической прогулки, методы конструирования и использования </w:t>
      </w:r>
      <w:r w:rsidRPr="00531AA8">
        <w:rPr>
          <w:rFonts w:ascii="Calibri" w:hAnsi="Calibri" w:cs="Calibri"/>
          <w:sz w:val="28"/>
          <w:szCs w:val="28"/>
        </w:rPr>
        <w:t>полифункциональн</w:t>
      </w:r>
      <w:r>
        <w:rPr>
          <w:rFonts w:ascii="Calibri" w:hAnsi="Calibri" w:cs="Calibri"/>
          <w:sz w:val="28"/>
          <w:szCs w:val="28"/>
        </w:rPr>
        <w:t>ых</w:t>
      </w:r>
      <w:r w:rsidRPr="00531AA8">
        <w:rPr>
          <w:rFonts w:ascii="Calibri" w:hAnsi="Calibri" w:cs="Calibri"/>
          <w:sz w:val="28"/>
          <w:szCs w:val="28"/>
        </w:rPr>
        <w:t xml:space="preserve"> игруш</w:t>
      </w:r>
      <w:r>
        <w:rPr>
          <w:rFonts w:ascii="Calibri" w:hAnsi="Calibri" w:cs="Calibri"/>
          <w:sz w:val="28"/>
          <w:szCs w:val="28"/>
        </w:rPr>
        <w:t>е</w:t>
      </w:r>
      <w:r w:rsidRPr="00531AA8">
        <w:rPr>
          <w:rFonts w:ascii="Calibri" w:hAnsi="Calibri" w:cs="Calibri"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 xml:space="preserve"> </w:t>
      </w:r>
      <w:r w:rsidRPr="00531AA8">
        <w:rPr>
          <w:rFonts w:ascii="Calibri" w:hAnsi="Calibri" w:cs="Calibri"/>
          <w:sz w:val="28"/>
          <w:szCs w:val="28"/>
        </w:rPr>
        <w:t xml:space="preserve">/ </w:t>
      </w:r>
      <w:r>
        <w:rPr>
          <w:rFonts w:ascii="Calibri" w:hAnsi="Calibri" w:cs="Calibri"/>
          <w:sz w:val="28"/>
          <w:szCs w:val="28"/>
        </w:rPr>
        <w:t>игровых</w:t>
      </w:r>
      <w:r w:rsidRPr="00531AA8">
        <w:rPr>
          <w:rFonts w:ascii="Calibri" w:hAnsi="Calibri" w:cs="Calibri"/>
          <w:sz w:val="28"/>
          <w:szCs w:val="28"/>
        </w:rPr>
        <w:t xml:space="preserve"> пособи</w:t>
      </w:r>
      <w:r>
        <w:rPr>
          <w:rFonts w:ascii="Calibri" w:hAnsi="Calibri" w:cs="Calibri"/>
          <w:sz w:val="28"/>
          <w:szCs w:val="28"/>
        </w:rPr>
        <w:t xml:space="preserve">й, организация </w:t>
      </w:r>
      <w:r>
        <w:rPr>
          <w:rFonts w:ascii="Calibri" w:hAnsi="Calibri" w:cs="Calibri"/>
          <w:sz w:val="28"/>
          <w:szCs w:val="28"/>
        </w:rPr>
        <w:lastRenderedPageBreak/>
        <w:t xml:space="preserve">игрового пространства, способствующего </w:t>
      </w:r>
      <w:r w:rsidRPr="00531AA8">
        <w:rPr>
          <w:rFonts w:ascii="Calibri" w:hAnsi="Calibri" w:cs="Calibri"/>
          <w:sz w:val="28"/>
          <w:szCs w:val="28"/>
        </w:rPr>
        <w:t xml:space="preserve">развитию связной речи, </w:t>
      </w:r>
      <w:r>
        <w:rPr>
          <w:rFonts w:ascii="Calibri" w:hAnsi="Calibri" w:cs="Calibri"/>
          <w:sz w:val="28"/>
          <w:szCs w:val="28"/>
        </w:rPr>
        <w:t xml:space="preserve">оснащение </w:t>
      </w:r>
      <w:r w:rsidRPr="00531AA8">
        <w:rPr>
          <w:rFonts w:ascii="Calibri" w:hAnsi="Calibri" w:cs="Calibri"/>
          <w:sz w:val="28"/>
          <w:szCs w:val="28"/>
        </w:rPr>
        <w:t>центр</w:t>
      </w:r>
      <w:r>
        <w:rPr>
          <w:rFonts w:ascii="Calibri" w:hAnsi="Calibri" w:cs="Calibri"/>
          <w:sz w:val="28"/>
          <w:szCs w:val="28"/>
        </w:rPr>
        <w:t xml:space="preserve">ов </w:t>
      </w:r>
      <w:r w:rsidRPr="00531AA8">
        <w:rPr>
          <w:rFonts w:ascii="Calibri" w:hAnsi="Calibri" w:cs="Calibri"/>
          <w:sz w:val="28"/>
          <w:szCs w:val="28"/>
        </w:rPr>
        <w:t>развития</w:t>
      </w:r>
      <w:r>
        <w:rPr>
          <w:rFonts w:ascii="Calibri" w:hAnsi="Calibri" w:cs="Calibri"/>
          <w:sz w:val="28"/>
          <w:szCs w:val="28"/>
        </w:rPr>
        <w:t xml:space="preserve"> в группах и др.</w:t>
      </w:r>
    </w:p>
    <w:p w:rsidR="00197129" w:rsidRDefault="00197129" w:rsidP="00197129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</w:p>
    <w:p w:rsidR="00197129" w:rsidRDefault="00197129" w:rsidP="00197129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 w:rsidRPr="00197129">
        <w:rPr>
          <w:rFonts w:ascii="Calibri" w:hAnsi="Calibri" w:cs="Calibri"/>
          <w:b/>
          <w:i/>
          <w:sz w:val="28"/>
          <w:szCs w:val="28"/>
        </w:rPr>
        <w:t>Количество</w:t>
      </w:r>
      <w:r>
        <w:rPr>
          <w:rFonts w:ascii="Calibri" w:hAnsi="Calibri" w:cs="Calibri"/>
          <w:sz w:val="28"/>
          <w:szCs w:val="28"/>
        </w:rPr>
        <w:t xml:space="preserve"> мероприятий, ДОУ и участников, вовлеченных в образовательную практику</w:t>
      </w:r>
    </w:p>
    <w:p w:rsidR="000559F4" w:rsidRDefault="000559F4" w:rsidP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«Моя лучшая игра»: 28 ДОУ, 33 участника</w:t>
      </w:r>
    </w:p>
    <w:p w:rsidR="000559F4" w:rsidRDefault="000559F4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«Моя лучшая прогулка»: 58 ДОУ, 75 участников</w:t>
      </w:r>
    </w:p>
    <w:p w:rsidR="000559F4" w:rsidRDefault="000559F4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«Лучший центр познавательного развития в ДОУ»: 18 ДОУ, 26 участников</w:t>
      </w:r>
    </w:p>
    <w:p w:rsidR="000559F4" w:rsidRDefault="000559F4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«Полифункциональная развивающая игрушка</w:t>
      </w:r>
      <w:r w:rsidRPr="000559F4">
        <w:rPr>
          <w:rFonts w:ascii="Calibri" w:hAnsi="Calibri" w:cs="Calibri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>игровое пособие»: 34 ДОУ, 60 участников</w:t>
      </w:r>
    </w:p>
    <w:p w:rsidR="000559F4" w:rsidRDefault="000559F4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«Дидактическая игра</w:t>
      </w:r>
      <w:r w:rsidRPr="000559F4">
        <w:rPr>
          <w:rFonts w:ascii="Calibri" w:hAnsi="Calibri" w:cs="Calibri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>пособие по развитию связной речи»: 33 ДОУ, 50 участников</w:t>
      </w:r>
    </w:p>
    <w:p w:rsidR="00970EA2" w:rsidRDefault="00970EA2" w:rsidP="00970EA2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«Лучший центр </w:t>
      </w:r>
      <w:r>
        <w:rPr>
          <w:rFonts w:ascii="Calibri" w:hAnsi="Calibri" w:cs="Calibri"/>
          <w:sz w:val="28"/>
          <w:szCs w:val="28"/>
        </w:rPr>
        <w:t>художественно-эстетического</w:t>
      </w:r>
      <w:r>
        <w:rPr>
          <w:rFonts w:ascii="Calibri" w:hAnsi="Calibri" w:cs="Calibri"/>
          <w:sz w:val="28"/>
          <w:szCs w:val="28"/>
        </w:rPr>
        <w:t xml:space="preserve"> развития в ДОУ»: </w:t>
      </w:r>
      <w:r>
        <w:rPr>
          <w:rFonts w:ascii="Calibri" w:hAnsi="Calibri" w:cs="Calibri"/>
          <w:sz w:val="28"/>
          <w:szCs w:val="28"/>
        </w:rPr>
        <w:t>32</w:t>
      </w:r>
      <w:r>
        <w:rPr>
          <w:rFonts w:ascii="Calibri" w:hAnsi="Calibri" w:cs="Calibri"/>
          <w:sz w:val="28"/>
          <w:szCs w:val="28"/>
        </w:rPr>
        <w:t xml:space="preserve"> ДОУ, </w:t>
      </w:r>
      <w:r>
        <w:rPr>
          <w:rFonts w:ascii="Calibri" w:hAnsi="Calibri" w:cs="Calibri"/>
          <w:sz w:val="28"/>
          <w:szCs w:val="28"/>
        </w:rPr>
        <w:t>47</w:t>
      </w:r>
      <w:r>
        <w:rPr>
          <w:rFonts w:ascii="Calibri" w:hAnsi="Calibri" w:cs="Calibri"/>
          <w:sz w:val="28"/>
          <w:szCs w:val="28"/>
        </w:rPr>
        <w:t xml:space="preserve"> участников</w:t>
      </w:r>
    </w:p>
    <w:p w:rsidR="009D785F" w:rsidRDefault="009D785F" w:rsidP="009D785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 w:rsidRPr="009D785F">
        <w:rPr>
          <w:rFonts w:ascii="Calibri" w:hAnsi="Calibri" w:cs="Calibri"/>
          <w:sz w:val="28"/>
          <w:szCs w:val="28"/>
        </w:rPr>
        <w:t>«Интегрированная игра на развитие двигательной активности</w:t>
      </w:r>
      <w:r>
        <w:rPr>
          <w:rFonts w:ascii="Calibri" w:hAnsi="Calibri" w:cs="Calibri"/>
          <w:sz w:val="28"/>
          <w:szCs w:val="28"/>
        </w:rPr>
        <w:t xml:space="preserve"> </w:t>
      </w:r>
      <w:r w:rsidRPr="009D785F">
        <w:rPr>
          <w:rFonts w:ascii="Calibri" w:hAnsi="Calibri" w:cs="Calibri"/>
          <w:sz w:val="28"/>
          <w:szCs w:val="28"/>
        </w:rPr>
        <w:t>дошкольников»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23</w:t>
      </w:r>
      <w:r>
        <w:rPr>
          <w:rFonts w:ascii="Calibri" w:hAnsi="Calibri" w:cs="Calibri"/>
          <w:sz w:val="28"/>
          <w:szCs w:val="28"/>
        </w:rPr>
        <w:t xml:space="preserve"> ДОУ, 25 участников</w:t>
      </w:r>
    </w:p>
    <w:p w:rsidR="000559F4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 итоговых мероприятий с общим количеством участников более 400.</w:t>
      </w:r>
    </w:p>
    <w:p w:rsidR="00197129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 электронных сборников лучших конкурсных работ.</w:t>
      </w:r>
    </w:p>
    <w:p w:rsidR="00197129" w:rsidRPr="000559F4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:rsidR="00000000" w:rsidRPr="00531AA8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531AA8">
        <w:rPr>
          <w:rFonts w:ascii="Calibri" w:hAnsi="Calibri" w:cs="Calibri"/>
          <w:i/>
          <w:sz w:val="28"/>
          <w:szCs w:val="28"/>
        </w:rPr>
        <w:t>Основные наиболее успешные события, мероприятия</w:t>
      </w:r>
    </w:p>
    <w:p w:rsidR="00531AA8" w:rsidRDefault="00531AA8" w:rsidP="00197129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Каждый конкурс завершается открытым интерактивным мероприятием на базе одного из ДОУ с приглашением участников и других педагогов. В ходе выставки, игры или экскурсии и др. участники знакомятся с лучшими разработками, получают электронную версию сборника.</w:t>
      </w:r>
    </w:p>
    <w:p w:rsidR="009431DC" w:rsidRDefault="009431DC" w:rsidP="00197129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8"/>
          <w:szCs w:val="28"/>
        </w:rPr>
      </w:pPr>
      <w:r w:rsidRPr="009431DC">
        <w:rPr>
          <w:rFonts w:ascii="Calibri" w:hAnsi="Calibri" w:cs="Calibri"/>
          <w:sz w:val="28"/>
          <w:szCs w:val="28"/>
        </w:rPr>
        <w:t xml:space="preserve">28 августа </w:t>
      </w:r>
      <w:r w:rsidR="00531AA8">
        <w:rPr>
          <w:rFonts w:ascii="Calibri" w:hAnsi="Calibri" w:cs="Calibri"/>
          <w:sz w:val="28"/>
          <w:szCs w:val="28"/>
        </w:rPr>
        <w:t xml:space="preserve">2019 г. </w:t>
      </w:r>
      <w:r w:rsidR="00531AA8" w:rsidRPr="009431DC">
        <w:rPr>
          <w:rFonts w:ascii="Calibri" w:hAnsi="Calibri" w:cs="Calibri"/>
          <w:sz w:val="28"/>
          <w:szCs w:val="28"/>
        </w:rPr>
        <w:t>состоялась выставка</w:t>
      </w:r>
      <w:r w:rsidR="00531AA8">
        <w:rPr>
          <w:rFonts w:ascii="Calibri" w:hAnsi="Calibri" w:cs="Calibri"/>
          <w:sz w:val="28"/>
          <w:szCs w:val="28"/>
        </w:rPr>
        <w:t xml:space="preserve"> </w:t>
      </w:r>
      <w:r w:rsidR="00531AA8" w:rsidRPr="009431DC">
        <w:rPr>
          <w:rFonts w:ascii="Calibri" w:hAnsi="Calibri" w:cs="Calibri"/>
          <w:sz w:val="28"/>
          <w:szCs w:val="28"/>
        </w:rPr>
        <w:t>методических разработок ДОУ</w:t>
      </w:r>
      <w:r w:rsidR="00531AA8" w:rsidRPr="009431DC">
        <w:rPr>
          <w:rFonts w:ascii="Calibri" w:hAnsi="Calibri" w:cs="Calibri"/>
          <w:sz w:val="28"/>
          <w:szCs w:val="28"/>
        </w:rPr>
        <w:t xml:space="preserve"> </w:t>
      </w:r>
      <w:r w:rsidR="00531AA8">
        <w:rPr>
          <w:rFonts w:ascii="Calibri" w:hAnsi="Calibri" w:cs="Calibri"/>
          <w:sz w:val="28"/>
          <w:szCs w:val="28"/>
        </w:rPr>
        <w:t xml:space="preserve">за 2016-2019 гг. Выставка проходила </w:t>
      </w:r>
      <w:r w:rsidRPr="009431DC">
        <w:rPr>
          <w:rFonts w:ascii="Calibri" w:hAnsi="Calibri" w:cs="Calibri"/>
          <w:sz w:val="28"/>
          <w:szCs w:val="28"/>
        </w:rPr>
        <w:t>в рамках Августовского совещания педагогических и руководящих</w:t>
      </w:r>
      <w:r w:rsidR="00531AA8">
        <w:rPr>
          <w:rFonts w:ascii="Calibri" w:hAnsi="Calibri" w:cs="Calibri"/>
          <w:sz w:val="28"/>
          <w:szCs w:val="28"/>
        </w:rPr>
        <w:t xml:space="preserve"> </w:t>
      </w:r>
      <w:r w:rsidRPr="009431DC">
        <w:rPr>
          <w:rFonts w:ascii="Calibri" w:hAnsi="Calibri" w:cs="Calibri"/>
          <w:sz w:val="28"/>
          <w:szCs w:val="28"/>
        </w:rPr>
        <w:t xml:space="preserve">работников </w:t>
      </w:r>
      <w:proofErr w:type="gramStart"/>
      <w:r w:rsidRPr="009431DC">
        <w:rPr>
          <w:rFonts w:ascii="Calibri" w:hAnsi="Calibri" w:cs="Calibri"/>
          <w:sz w:val="28"/>
          <w:szCs w:val="28"/>
        </w:rPr>
        <w:t>Верх-</w:t>
      </w:r>
      <w:proofErr w:type="spellStart"/>
      <w:r w:rsidRPr="009431DC">
        <w:rPr>
          <w:rFonts w:ascii="Calibri" w:hAnsi="Calibri" w:cs="Calibri"/>
          <w:sz w:val="28"/>
          <w:szCs w:val="28"/>
        </w:rPr>
        <w:t>Исетского</w:t>
      </w:r>
      <w:proofErr w:type="spellEnd"/>
      <w:proofErr w:type="gramEnd"/>
      <w:r w:rsidRPr="009431DC">
        <w:rPr>
          <w:rFonts w:ascii="Calibri" w:hAnsi="Calibri" w:cs="Calibri"/>
          <w:sz w:val="28"/>
          <w:szCs w:val="28"/>
        </w:rPr>
        <w:t xml:space="preserve"> района города Екатеринбурга</w:t>
      </w:r>
      <w:r w:rsidR="003E59C3" w:rsidRPr="003E59C3">
        <w:t xml:space="preserve"> </w:t>
      </w:r>
      <w:r w:rsidR="003E59C3">
        <w:t>«</w:t>
      </w:r>
      <w:r w:rsidR="003E59C3" w:rsidRPr="003E59C3">
        <w:rPr>
          <w:rFonts w:ascii="Calibri" w:hAnsi="Calibri" w:cs="Calibri"/>
          <w:sz w:val="28"/>
          <w:szCs w:val="28"/>
        </w:rPr>
        <w:t>Управление развитием образовательной среды,</w:t>
      </w:r>
      <w:r w:rsidR="003E59C3">
        <w:rPr>
          <w:rFonts w:ascii="Calibri" w:hAnsi="Calibri" w:cs="Calibri"/>
          <w:sz w:val="28"/>
          <w:szCs w:val="28"/>
        </w:rPr>
        <w:t xml:space="preserve"> </w:t>
      </w:r>
      <w:r w:rsidR="003E59C3" w:rsidRPr="003E59C3">
        <w:rPr>
          <w:rFonts w:ascii="Calibri" w:hAnsi="Calibri" w:cs="Calibri"/>
          <w:sz w:val="28"/>
          <w:szCs w:val="28"/>
        </w:rPr>
        <w:t>в которой</w:t>
      </w:r>
      <w:r w:rsidR="003E59C3">
        <w:rPr>
          <w:rFonts w:ascii="Calibri" w:hAnsi="Calibri" w:cs="Calibri"/>
          <w:sz w:val="28"/>
          <w:szCs w:val="28"/>
        </w:rPr>
        <w:t xml:space="preserve"> </w:t>
      </w:r>
      <w:r w:rsidR="003E59C3" w:rsidRPr="003E59C3">
        <w:rPr>
          <w:rFonts w:ascii="Calibri" w:hAnsi="Calibri" w:cs="Calibri"/>
          <w:sz w:val="28"/>
          <w:szCs w:val="28"/>
        </w:rPr>
        <w:t>комфортно каждому</w:t>
      </w:r>
      <w:r w:rsidR="003E59C3">
        <w:rPr>
          <w:rFonts w:ascii="Calibri" w:hAnsi="Calibri" w:cs="Calibri"/>
          <w:sz w:val="28"/>
          <w:szCs w:val="28"/>
        </w:rPr>
        <w:t>»</w:t>
      </w:r>
      <w:r w:rsidRPr="009431DC">
        <w:rPr>
          <w:rFonts w:ascii="Calibri" w:hAnsi="Calibri" w:cs="Calibri"/>
          <w:sz w:val="28"/>
          <w:szCs w:val="28"/>
        </w:rPr>
        <w:t>.</w:t>
      </w:r>
      <w:r w:rsidR="00531AA8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9431DC">
        <w:rPr>
          <w:rFonts w:ascii="Calibri" w:hAnsi="Calibri" w:cs="Calibri"/>
          <w:sz w:val="28"/>
          <w:szCs w:val="28"/>
        </w:rPr>
        <w:t>Победители и призеры районных методических конкурсов с 2016 по 2019 год</w:t>
      </w:r>
      <w:r w:rsidR="00531AA8">
        <w:rPr>
          <w:rFonts w:ascii="Calibri" w:hAnsi="Calibri" w:cs="Calibri"/>
          <w:sz w:val="28"/>
          <w:szCs w:val="28"/>
        </w:rPr>
        <w:t xml:space="preserve"> </w:t>
      </w:r>
      <w:r w:rsidRPr="009431DC">
        <w:rPr>
          <w:rFonts w:ascii="Calibri" w:hAnsi="Calibri" w:cs="Calibri"/>
          <w:sz w:val="28"/>
          <w:szCs w:val="28"/>
        </w:rPr>
        <w:t>представили участникам совещания - директорам ОУ, УДО, заведующим ДОУ и</w:t>
      </w:r>
      <w:r w:rsidR="003E59C3">
        <w:rPr>
          <w:rFonts w:ascii="Calibri" w:hAnsi="Calibri" w:cs="Calibri"/>
          <w:sz w:val="28"/>
          <w:szCs w:val="28"/>
        </w:rPr>
        <w:t xml:space="preserve"> </w:t>
      </w:r>
      <w:r w:rsidRPr="009431DC">
        <w:rPr>
          <w:rFonts w:ascii="Calibri" w:hAnsi="Calibri" w:cs="Calibri"/>
          <w:sz w:val="28"/>
          <w:szCs w:val="28"/>
        </w:rPr>
        <w:t>заместителям</w:t>
      </w:r>
      <w:proofErr w:type="gramEnd"/>
      <w:r w:rsidRPr="009431DC">
        <w:rPr>
          <w:rFonts w:ascii="Calibri" w:hAnsi="Calibri" w:cs="Calibri"/>
          <w:sz w:val="28"/>
          <w:szCs w:val="28"/>
        </w:rPr>
        <w:t xml:space="preserve"> руководителей ОО </w:t>
      </w:r>
      <w:r w:rsidR="003E59C3" w:rsidRPr="009431DC">
        <w:rPr>
          <w:rFonts w:ascii="Calibri" w:hAnsi="Calibri" w:cs="Calibri"/>
          <w:sz w:val="28"/>
          <w:szCs w:val="28"/>
        </w:rPr>
        <w:t xml:space="preserve">разработанные </w:t>
      </w:r>
      <w:r w:rsidR="003E59C3" w:rsidRPr="009431DC">
        <w:rPr>
          <w:rFonts w:ascii="Calibri" w:hAnsi="Calibri" w:cs="Calibri"/>
          <w:sz w:val="28"/>
          <w:szCs w:val="28"/>
        </w:rPr>
        <w:lastRenderedPageBreak/>
        <w:t>ими элементы образовательной</w:t>
      </w:r>
      <w:r w:rsidR="003E59C3">
        <w:rPr>
          <w:rFonts w:ascii="Calibri" w:hAnsi="Calibri" w:cs="Calibri"/>
          <w:sz w:val="28"/>
          <w:szCs w:val="28"/>
        </w:rPr>
        <w:t xml:space="preserve"> </w:t>
      </w:r>
      <w:r w:rsidR="003E59C3" w:rsidRPr="009431DC">
        <w:rPr>
          <w:rFonts w:ascii="Calibri" w:hAnsi="Calibri" w:cs="Calibri"/>
          <w:sz w:val="28"/>
          <w:szCs w:val="28"/>
        </w:rPr>
        <w:t>среды дошкольного учреждения с точки зрения ее комфортности для каждого</w:t>
      </w:r>
      <w:r w:rsidR="003E59C3">
        <w:rPr>
          <w:rFonts w:ascii="Calibri" w:hAnsi="Calibri" w:cs="Calibri"/>
          <w:sz w:val="28"/>
          <w:szCs w:val="28"/>
        </w:rPr>
        <w:t xml:space="preserve"> </w:t>
      </w:r>
      <w:r w:rsidR="003E59C3" w:rsidRPr="009431DC">
        <w:rPr>
          <w:rFonts w:ascii="Calibri" w:hAnsi="Calibri" w:cs="Calibri"/>
          <w:sz w:val="28"/>
          <w:szCs w:val="28"/>
        </w:rPr>
        <w:t>субъекта - детей, родителей, педагогических и руководящих работников.</w:t>
      </w:r>
      <w:r w:rsidRPr="009431DC">
        <w:rPr>
          <w:rFonts w:ascii="Calibri" w:hAnsi="Calibri" w:cs="Calibri"/>
          <w:sz w:val="28"/>
          <w:szCs w:val="28"/>
        </w:rPr>
        <w:t xml:space="preserve"> ДОУ №№ 5, 13, 28, 43, 152, 189,</w:t>
      </w:r>
      <w:r w:rsidR="003E59C3">
        <w:rPr>
          <w:rFonts w:ascii="Calibri" w:hAnsi="Calibri" w:cs="Calibri"/>
          <w:sz w:val="28"/>
          <w:szCs w:val="28"/>
        </w:rPr>
        <w:t xml:space="preserve"> </w:t>
      </w:r>
      <w:r w:rsidRPr="009431DC">
        <w:rPr>
          <w:rFonts w:ascii="Calibri" w:hAnsi="Calibri" w:cs="Calibri"/>
          <w:sz w:val="28"/>
          <w:szCs w:val="28"/>
        </w:rPr>
        <w:t>199, 444, 466, 516, 532</w:t>
      </w:r>
      <w:r w:rsidR="003E59C3">
        <w:rPr>
          <w:rFonts w:ascii="Calibri" w:hAnsi="Calibri" w:cs="Calibri"/>
          <w:sz w:val="28"/>
          <w:szCs w:val="28"/>
        </w:rPr>
        <w:t>, р</w:t>
      </w:r>
      <w:r w:rsidR="003E59C3" w:rsidRPr="003E59C3">
        <w:rPr>
          <w:rFonts w:ascii="Calibri" w:hAnsi="Calibri" w:cs="Calibri"/>
          <w:sz w:val="28"/>
          <w:szCs w:val="28"/>
        </w:rPr>
        <w:t>аскрывая особенности авторских изделий и отвечая на вопросы посетителей,</w:t>
      </w:r>
      <w:r w:rsidR="003E59C3">
        <w:rPr>
          <w:rFonts w:ascii="Calibri" w:hAnsi="Calibri" w:cs="Calibri"/>
          <w:sz w:val="28"/>
          <w:szCs w:val="28"/>
        </w:rPr>
        <w:t xml:space="preserve"> </w:t>
      </w:r>
      <w:r w:rsidR="003E59C3" w:rsidRPr="003E59C3">
        <w:rPr>
          <w:rFonts w:ascii="Calibri" w:hAnsi="Calibri" w:cs="Calibri"/>
          <w:sz w:val="28"/>
          <w:szCs w:val="28"/>
        </w:rPr>
        <w:t>объяснили, какие возможности для индивидуализации, поддержки детской</w:t>
      </w:r>
      <w:r w:rsidR="003E59C3">
        <w:rPr>
          <w:rFonts w:ascii="Calibri" w:hAnsi="Calibri" w:cs="Calibri"/>
          <w:sz w:val="28"/>
          <w:szCs w:val="28"/>
        </w:rPr>
        <w:t xml:space="preserve"> </w:t>
      </w:r>
      <w:r w:rsidR="003E59C3" w:rsidRPr="003E59C3">
        <w:rPr>
          <w:rFonts w:ascii="Calibri" w:hAnsi="Calibri" w:cs="Calibri"/>
          <w:sz w:val="28"/>
          <w:szCs w:val="28"/>
        </w:rPr>
        <w:t>инициативы и самостоятельности, свободного выбора видов и содержания</w:t>
      </w:r>
      <w:r w:rsidR="003E59C3">
        <w:rPr>
          <w:rFonts w:ascii="Calibri" w:hAnsi="Calibri" w:cs="Calibri"/>
          <w:sz w:val="28"/>
          <w:szCs w:val="28"/>
        </w:rPr>
        <w:t xml:space="preserve"> </w:t>
      </w:r>
      <w:r w:rsidR="003E59C3" w:rsidRPr="003E59C3">
        <w:rPr>
          <w:rFonts w:ascii="Calibri" w:hAnsi="Calibri" w:cs="Calibri"/>
          <w:sz w:val="28"/>
          <w:szCs w:val="28"/>
        </w:rPr>
        <w:t>деятельности детей заключены в этих оригинальных предметах.</w:t>
      </w:r>
    </w:p>
    <w:p w:rsidR="003E59C3" w:rsidRDefault="003E59C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3E59C3">
        <w:rPr>
          <w:rFonts w:ascii="Calibri" w:hAnsi="Calibri" w:cs="Calibri"/>
          <w:i/>
          <w:sz w:val="28"/>
          <w:szCs w:val="28"/>
        </w:rPr>
        <w:t>Достижения</w:t>
      </w:r>
    </w:p>
    <w:p w:rsidR="00E21EA1" w:rsidRDefault="00E21EA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sz w:val="28"/>
          <w:szCs w:val="28"/>
        </w:rPr>
      </w:pPr>
      <w:r w:rsidRPr="00E21EA1">
        <w:rPr>
          <w:rFonts w:ascii="Calibri" w:hAnsi="Calibri" w:cs="Calibri"/>
          <w:b/>
          <w:sz w:val="28"/>
          <w:szCs w:val="28"/>
        </w:rPr>
        <w:t>Эффекты районных методических конкурсов в условиях Лаборатории педагогического изобретательства</w:t>
      </w:r>
    </w:p>
    <w:p w:rsidR="00E21EA1" w:rsidRPr="00533B3F" w:rsidRDefault="00E21EA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 w:rsidRPr="00533B3F">
        <w:rPr>
          <w:rFonts w:ascii="Calibri" w:hAnsi="Calibri" w:cs="Calibri"/>
          <w:sz w:val="28"/>
          <w:szCs w:val="28"/>
        </w:rPr>
        <w:t>Для детей: опыт сотворчества с другими детьми, педагогами, родителями</w:t>
      </w:r>
      <w:r w:rsidR="00533B3F" w:rsidRPr="00533B3F">
        <w:rPr>
          <w:rFonts w:ascii="Calibri" w:hAnsi="Calibri" w:cs="Calibri"/>
          <w:sz w:val="28"/>
          <w:szCs w:val="28"/>
        </w:rPr>
        <w:t>; доступная полифункциональная предметная среда.</w:t>
      </w:r>
    </w:p>
    <w:p w:rsidR="00533B3F" w:rsidRPr="00533B3F" w:rsidRDefault="00533B3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 w:rsidRPr="00533B3F">
        <w:rPr>
          <w:rFonts w:ascii="Calibri" w:hAnsi="Calibri" w:cs="Calibri"/>
          <w:sz w:val="28"/>
          <w:szCs w:val="28"/>
        </w:rPr>
        <w:t>Для педагогов: креативное профессиональное сообщество, самосовершенствование, самовыражение, профессиональное признание.</w:t>
      </w:r>
    </w:p>
    <w:p w:rsidR="00533B3F" w:rsidRDefault="00533B3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 w:rsidRPr="00533B3F">
        <w:rPr>
          <w:rFonts w:ascii="Calibri" w:hAnsi="Calibri" w:cs="Calibri"/>
          <w:sz w:val="28"/>
          <w:szCs w:val="28"/>
        </w:rPr>
        <w:t xml:space="preserve">Для руководителей: </w:t>
      </w:r>
      <w:r>
        <w:rPr>
          <w:rFonts w:ascii="Calibri" w:hAnsi="Calibri" w:cs="Calibri"/>
          <w:sz w:val="28"/>
          <w:szCs w:val="28"/>
        </w:rPr>
        <w:t xml:space="preserve">опыт </w:t>
      </w:r>
      <w:proofErr w:type="spellStart"/>
      <w:r>
        <w:rPr>
          <w:rFonts w:ascii="Calibri" w:hAnsi="Calibri" w:cs="Calibri"/>
          <w:sz w:val="28"/>
          <w:szCs w:val="28"/>
        </w:rPr>
        <w:t>соуправления</w:t>
      </w:r>
      <w:proofErr w:type="spellEnd"/>
      <w:r>
        <w:rPr>
          <w:rFonts w:ascii="Calibri" w:hAnsi="Calibri" w:cs="Calibri"/>
          <w:sz w:val="28"/>
          <w:szCs w:val="28"/>
        </w:rPr>
        <w:t xml:space="preserve"> развитием креативной среды; инициативные, самостоятельные кадры.</w:t>
      </w:r>
    </w:p>
    <w:p w:rsidR="00533B3F" w:rsidRDefault="00533B3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родителей: содружество, сотворчество, согласованность; информированность, принятие целей и задач дошкольного образования.</w:t>
      </w:r>
    </w:p>
    <w:p w:rsidR="00533B3F" w:rsidRDefault="00533B3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 сборников методических разработок.</w:t>
      </w:r>
    </w:p>
    <w:p w:rsidR="00533B3F" w:rsidRPr="00533B3F" w:rsidRDefault="00533B3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</w:p>
    <w:p w:rsidR="00000000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Формы общественного признания</w:t>
      </w:r>
    </w:p>
    <w:p w:rsidR="00533B3F" w:rsidRDefault="0019712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i/>
          <w:sz w:val="28"/>
          <w:szCs w:val="28"/>
        </w:rPr>
      </w:pPr>
      <w:r w:rsidRPr="00533B3F">
        <w:rPr>
          <w:rFonts w:ascii="Calibri" w:hAnsi="Calibri" w:cs="Calibri"/>
          <w:i/>
          <w:sz w:val="28"/>
          <w:szCs w:val="28"/>
        </w:rPr>
        <w:t xml:space="preserve">Награды участников и </w:t>
      </w:r>
      <w:r w:rsidRPr="00533B3F">
        <w:rPr>
          <w:rFonts w:ascii="Calibri" w:hAnsi="Calibri" w:cs="Calibri"/>
          <w:i/>
          <w:sz w:val="28"/>
          <w:szCs w:val="28"/>
        </w:rPr>
        <w:t>организаторов практики,</w:t>
      </w:r>
      <w:r w:rsidRPr="00533B3F">
        <w:rPr>
          <w:rFonts w:ascii="Calibri" w:hAnsi="Calibri" w:cs="Calibri"/>
          <w:i/>
          <w:sz w:val="28"/>
          <w:szCs w:val="28"/>
        </w:rPr>
        <w:t xml:space="preserve"> отзывы в СМИ и т.д.</w:t>
      </w:r>
    </w:p>
    <w:p w:rsidR="00533B3F" w:rsidRDefault="00533B3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Разработчики конкурсов, </w:t>
      </w:r>
      <w:proofErr w:type="spellStart"/>
      <w:r>
        <w:rPr>
          <w:rFonts w:ascii="Calibri" w:hAnsi="Calibri" w:cs="Calibri"/>
          <w:sz w:val="28"/>
          <w:szCs w:val="28"/>
        </w:rPr>
        <w:t>тьюторы</w:t>
      </w:r>
      <w:proofErr w:type="spellEnd"/>
      <w:r>
        <w:rPr>
          <w:rFonts w:ascii="Calibri" w:hAnsi="Calibri" w:cs="Calibri"/>
          <w:sz w:val="28"/>
          <w:szCs w:val="28"/>
        </w:rPr>
        <w:t xml:space="preserve">, члены жюри имеют благодарственные письма ИМЦ «Развивающее образование», </w:t>
      </w:r>
      <w:r w:rsidRPr="00533B3F">
        <w:rPr>
          <w:rFonts w:ascii="Calibri" w:hAnsi="Calibri" w:cs="Calibri"/>
          <w:sz w:val="28"/>
          <w:szCs w:val="28"/>
        </w:rPr>
        <w:t>Управлени</w:t>
      </w:r>
      <w:r>
        <w:rPr>
          <w:rFonts w:ascii="Calibri" w:hAnsi="Calibri" w:cs="Calibri"/>
          <w:sz w:val="28"/>
          <w:szCs w:val="28"/>
        </w:rPr>
        <w:t xml:space="preserve">я </w:t>
      </w:r>
      <w:r w:rsidRPr="00533B3F">
        <w:rPr>
          <w:rFonts w:ascii="Calibri" w:hAnsi="Calibri" w:cs="Calibri"/>
          <w:sz w:val="28"/>
          <w:szCs w:val="28"/>
        </w:rPr>
        <w:t xml:space="preserve">образования </w:t>
      </w:r>
      <w:proofErr w:type="gramStart"/>
      <w:r w:rsidRPr="00533B3F">
        <w:rPr>
          <w:rFonts w:ascii="Calibri" w:hAnsi="Calibri" w:cs="Calibri"/>
          <w:sz w:val="28"/>
          <w:szCs w:val="28"/>
        </w:rPr>
        <w:t>Верх-</w:t>
      </w:r>
      <w:proofErr w:type="spellStart"/>
      <w:r w:rsidRPr="00533B3F">
        <w:rPr>
          <w:rFonts w:ascii="Calibri" w:hAnsi="Calibri" w:cs="Calibri"/>
          <w:sz w:val="28"/>
          <w:szCs w:val="28"/>
        </w:rPr>
        <w:t>Исетского</w:t>
      </w:r>
      <w:proofErr w:type="spellEnd"/>
      <w:proofErr w:type="gramEnd"/>
      <w:r w:rsidRPr="00533B3F">
        <w:rPr>
          <w:rFonts w:ascii="Calibri" w:hAnsi="Calibri" w:cs="Calibri"/>
          <w:sz w:val="28"/>
          <w:szCs w:val="28"/>
        </w:rPr>
        <w:t xml:space="preserve"> района</w:t>
      </w:r>
    </w:p>
    <w:p w:rsidR="00533B3F" w:rsidRDefault="00533B3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Участники конкурсов имеют сертификаты, победители и призеры – дипломы, авторы публикаций </w:t>
      </w:r>
      <w:r w:rsidR="003E7C00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сертификат о публикации</w:t>
      </w:r>
    </w:p>
    <w:p w:rsidR="00533B3F" w:rsidRDefault="00533B3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 w:rsidRPr="00533B3F">
        <w:rPr>
          <w:rFonts w:ascii="Calibri" w:hAnsi="Calibri" w:cs="Calibri"/>
          <w:sz w:val="28"/>
          <w:szCs w:val="28"/>
        </w:rPr>
        <w:t>Авторы (руководители)</w:t>
      </w:r>
      <w:r>
        <w:rPr>
          <w:rFonts w:ascii="Calibri" w:hAnsi="Calibri" w:cs="Calibri"/>
          <w:sz w:val="28"/>
          <w:szCs w:val="28"/>
        </w:rPr>
        <w:t xml:space="preserve"> награждены грамотами </w:t>
      </w:r>
      <w:proofErr w:type="gramStart"/>
      <w:r w:rsidRPr="00533B3F">
        <w:rPr>
          <w:rFonts w:ascii="Calibri" w:hAnsi="Calibri" w:cs="Calibri"/>
          <w:sz w:val="28"/>
          <w:szCs w:val="28"/>
        </w:rPr>
        <w:t>Департамента образования</w:t>
      </w:r>
      <w:r w:rsidRPr="00533B3F">
        <w:t xml:space="preserve"> </w:t>
      </w:r>
      <w:r w:rsidRPr="00533B3F">
        <w:rPr>
          <w:rFonts w:ascii="Calibri" w:hAnsi="Calibri" w:cs="Calibri"/>
          <w:sz w:val="28"/>
          <w:szCs w:val="28"/>
        </w:rPr>
        <w:t>Администрации города Екатеринбурга</w:t>
      </w:r>
      <w:proofErr w:type="gramEnd"/>
    </w:p>
    <w:p w:rsidR="003E7C00" w:rsidRDefault="003E7C0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Результаты креативной практики ежегодно отражаются в издании «Образовательный комплекс Верх-</w:t>
      </w:r>
      <w:proofErr w:type="spellStart"/>
      <w:r>
        <w:rPr>
          <w:rFonts w:ascii="Calibri" w:hAnsi="Calibri" w:cs="Calibri"/>
          <w:sz w:val="28"/>
          <w:szCs w:val="28"/>
        </w:rPr>
        <w:t>Исе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тского</w:t>
      </w:r>
      <w:proofErr w:type="spellEnd"/>
      <w:r>
        <w:rPr>
          <w:rFonts w:ascii="Calibri" w:hAnsi="Calibri" w:cs="Calibri"/>
          <w:sz w:val="28"/>
          <w:szCs w:val="28"/>
        </w:rPr>
        <w:t xml:space="preserve"> района в учебном году».</w:t>
      </w:r>
    </w:p>
    <w:p w:rsidR="003E7C00" w:rsidRPr="00533B3F" w:rsidRDefault="003E7C00" w:rsidP="003E7C00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Материалы конкурсов и </w:t>
      </w:r>
      <w:r w:rsidR="00180C18">
        <w:rPr>
          <w:rFonts w:ascii="Calibri" w:hAnsi="Calibri" w:cs="Calibri"/>
          <w:sz w:val="28"/>
          <w:szCs w:val="28"/>
        </w:rPr>
        <w:t xml:space="preserve">итоговых мероприятий, размещенные на сайте ИМЦ «Развивающее образование» имеют большое количество просмотров. Например, </w:t>
      </w:r>
      <w:hyperlink r:id="rId6" w:history="1">
        <w:r w:rsidRPr="00180C18">
          <w:rPr>
            <w:rStyle w:val="a5"/>
            <w:rFonts w:ascii="Calibri" w:hAnsi="Calibri" w:cs="Calibri"/>
            <w:sz w:val="28"/>
            <w:szCs w:val="28"/>
          </w:rPr>
          <w:t>Семинар-выставка «Дидактическая игра по развитию связной речи детей дошкольного возраста»</w:t>
        </w:r>
      </w:hyperlink>
      <w:r w:rsidR="00180C18">
        <w:rPr>
          <w:rFonts w:ascii="Calibri" w:hAnsi="Calibri" w:cs="Calibri"/>
          <w:sz w:val="28"/>
          <w:szCs w:val="28"/>
        </w:rPr>
        <w:t xml:space="preserve"> (</w:t>
      </w:r>
      <w:r w:rsidRPr="003E7C00">
        <w:rPr>
          <w:rFonts w:ascii="Calibri" w:hAnsi="Calibri" w:cs="Calibri"/>
          <w:sz w:val="28"/>
          <w:szCs w:val="28"/>
        </w:rPr>
        <w:t xml:space="preserve">15674 </w:t>
      </w:r>
      <w:r w:rsidR="00180C18">
        <w:rPr>
          <w:rFonts w:ascii="Calibri" w:hAnsi="Calibri" w:cs="Calibri"/>
          <w:sz w:val="28"/>
          <w:szCs w:val="28"/>
        </w:rPr>
        <w:t>просмотр</w:t>
      </w:r>
      <w:r w:rsidR="00180C18">
        <w:rPr>
          <w:rFonts w:ascii="Calibri" w:hAnsi="Calibri" w:cs="Calibri"/>
          <w:sz w:val="28"/>
          <w:szCs w:val="28"/>
        </w:rPr>
        <w:t>ов</w:t>
      </w:r>
      <w:r w:rsidR="00180C18">
        <w:rPr>
          <w:rFonts w:ascii="Calibri" w:hAnsi="Calibri" w:cs="Calibri"/>
          <w:sz w:val="28"/>
          <w:szCs w:val="28"/>
        </w:rPr>
        <w:t xml:space="preserve"> на 25.12.2019)</w:t>
      </w:r>
    </w:p>
    <w:p w:rsidR="00CC0A01" w:rsidRDefault="00CC0A01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</w:rPr>
      </w:pPr>
      <w:hyperlink r:id="rId7" w:history="1">
        <w:r w:rsidRPr="00CC0A01">
          <w:rPr>
            <w:rStyle w:val="a5"/>
            <w:rFonts w:ascii="Calibri" w:hAnsi="Calibri" w:cs="Calibri"/>
            <w:sz w:val="28"/>
            <w:szCs w:val="28"/>
          </w:rPr>
          <w:t xml:space="preserve">Выставка методических разработок дошкольных образовательных организаций </w:t>
        </w:r>
        <w:proofErr w:type="gramStart"/>
        <w:r w:rsidRPr="00CC0A01">
          <w:rPr>
            <w:rStyle w:val="a5"/>
            <w:rFonts w:ascii="Calibri" w:hAnsi="Calibri" w:cs="Calibri"/>
            <w:sz w:val="28"/>
            <w:szCs w:val="28"/>
          </w:rPr>
          <w:t>Верх-</w:t>
        </w:r>
        <w:proofErr w:type="spellStart"/>
        <w:r w:rsidRPr="00CC0A01">
          <w:rPr>
            <w:rStyle w:val="a5"/>
            <w:rFonts w:ascii="Calibri" w:hAnsi="Calibri" w:cs="Calibri"/>
            <w:sz w:val="28"/>
            <w:szCs w:val="28"/>
          </w:rPr>
          <w:t>Исетского</w:t>
        </w:r>
        <w:proofErr w:type="spellEnd"/>
        <w:proofErr w:type="gramEnd"/>
        <w:r w:rsidRPr="00CC0A01">
          <w:rPr>
            <w:rStyle w:val="a5"/>
            <w:rFonts w:ascii="Calibri" w:hAnsi="Calibri" w:cs="Calibri"/>
            <w:sz w:val="28"/>
            <w:szCs w:val="28"/>
          </w:rPr>
          <w:t xml:space="preserve"> района</w:t>
        </w:r>
      </w:hyperlink>
      <w:r w:rsidR="003E7C00">
        <w:rPr>
          <w:rFonts w:ascii="Calibri" w:hAnsi="Calibri" w:cs="Calibri"/>
          <w:sz w:val="28"/>
          <w:szCs w:val="28"/>
        </w:rPr>
        <w:t xml:space="preserve"> (3021 просмотр на 25.12.2019)</w:t>
      </w:r>
    </w:p>
    <w:sectPr w:rsidR="00CC0A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A2E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DF"/>
    <w:rsid w:val="000559F4"/>
    <w:rsid w:val="00062828"/>
    <w:rsid w:val="00180C18"/>
    <w:rsid w:val="00197129"/>
    <w:rsid w:val="003E59C3"/>
    <w:rsid w:val="003E7C00"/>
    <w:rsid w:val="0043652F"/>
    <w:rsid w:val="004C01DF"/>
    <w:rsid w:val="00531AA8"/>
    <w:rsid w:val="00533B3F"/>
    <w:rsid w:val="005A7602"/>
    <w:rsid w:val="009431DC"/>
    <w:rsid w:val="00970EA2"/>
    <w:rsid w:val="009D785F"/>
    <w:rsid w:val="00CC0A01"/>
    <w:rsid w:val="00E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0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0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m9.jumpa.ru/novosti/1468-vystavka-metodicheskikh-razrabotok-doshkolnykh-obrazovatelnykh-organizatsij-verkh-isetskogo-rajo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9.jumpa.ru/obrazovatelnaya-deyatelnost/1394-seminar-vystavka-didakticheskaya-igra-po-razvitiyu-svyaznoj-rechi-detej-doshkolnogo-vozra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2019-12-25T09:57:00Z</dcterms:created>
  <dcterms:modified xsi:type="dcterms:W3CDTF">2019-12-25T10:18:00Z</dcterms:modified>
</cp:coreProperties>
</file>